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EC7C9A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>Affidamento diretto su mepa</w:t>
      </w:r>
      <w:r w:rsidR="00A007BF" w:rsidRPr="00A007BF">
        <w:rPr>
          <w:rStyle w:val="BLOCKBOLD"/>
          <w:rFonts w:ascii="Calibri" w:hAnsi="Calibri"/>
        </w:rPr>
        <w:t xml:space="preserve"> ai sensi dell’art. 36 co. </w:t>
      </w:r>
      <w:r w:rsidR="001B6918">
        <w:rPr>
          <w:rStyle w:val="BLOCKBOLD"/>
          <w:rFonts w:ascii="Calibri" w:hAnsi="Calibri"/>
        </w:rPr>
        <w:t>2</w:t>
      </w:r>
      <w:r w:rsidR="00A007BF" w:rsidRPr="00A007BF">
        <w:rPr>
          <w:rStyle w:val="BLOCKBOLD"/>
          <w:rFonts w:ascii="Calibri" w:hAnsi="Calibri"/>
        </w:rPr>
        <w:t xml:space="preserve"> lett. </w:t>
      </w:r>
      <w:r w:rsidR="001B6918">
        <w:rPr>
          <w:rStyle w:val="BLOCKBOLD"/>
          <w:rFonts w:ascii="Calibri" w:hAnsi="Calibri"/>
        </w:rPr>
        <w:t>A) D.lgs. 50/2016 per l’</w:t>
      </w:r>
      <w:r w:rsidR="001B6918" w:rsidRPr="001B6918">
        <w:rPr>
          <w:rStyle w:val="BLOCKBOLD"/>
          <w:rFonts w:ascii="Calibri" w:hAnsi="Calibri"/>
        </w:rPr>
        <w:t xml:space="preserve">Acquisizione di Tablet Microsoft Surface e accessori </w:t>
      </w:r>
      <w:r w:rsidR="00A007BF" w:rsidRPr="00A007BF">
        <w:rPr>
          <w:rStyle w:val="BLOCKBOLD"/>
          <w:rFonts w:ascii="Calibri" w:hAnsi="Calibri"/>
        </w:rPr>
        <w:t>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</w:t>
      </w:r>
      <w:bookmarkStart w:id="0" w:name="_GoBack"/>
      <w:bookmarkEnd w:id="0"/>
      <w:r w:rsidR="00E6310C" w:rsidRPr="009659D0">
        <w:rPr>
          <w:rFonts w:asciiTheme="minorHAnsi" w:hAnsiTheme="minorHAnsi" w:cstheme="minorHAnsi"/>
          <w:i/>
          <w:iCs/>
          <w:szCs w:val="20"/>
        </w:rPr>
        <w:t>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del </w:t>
      </w:r>
      <w:r w:rsidRPr="009659D0">
        <w:rPr>
          <w:rFonts w:asciiTheme="minorHAnsi" w:hAnsiTheme="minorHAnsi" w:cstheme="minorHAnsi"/>
          <w:i/>
          <w:iCs/>
          <w:szCs w:val="20"/>
        </w:rPr>
        <w:lastRenderedPageBreak/>
        <w:t>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659D0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:rsidR="009659D0" w:rsidRDefault="009659D0" w:rsidP="000A1C5E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EC7C9A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Affidamento diretto </w:t>
    </w:r>
    <w:proofErr w:type="spellStart"/>
    <w:r>
      <w:rPr>
        <w:rFonts w:ascii="Calibri" w:hAnsi="Calibri"/>
        <w:sz w:val="18"/>
        <w:szCs w:val="18"/>
      </w:rPr>
      <w:t>si</w:t>
    </w:r>
    <w:proofErr w:type="spellEnd"/>
    <w:r>
      <w:rPr>
        <w:rFonts w:ascii="Calibri" w:hAnsi="Calibri"/>
        <w:sz w:val="18"/>
        <w:szCs w:val="18"/>
      </w:rPr>
      <w:t xml:space="preserve"> </w:t>
    </w:r>
    <w:proofErr w:type="spellStart"/>
    <w:proofErr w:type="gramStart"/>
    <w:r>
      <w:rPr>
        <w:rFonts w:ascii="Calibri" w:hAnsi="Calibri"/>
        <w:sz w:val="18"/>
        <w:szCs w:val="18"/>
      </w:rPr>
      <w:t>MePA</w:t>
    </w:r>
    <w:proofErr w:type="spellEnd"/>
    <w:r>
      <w:rPr>
        <w:rFonts w:ascii="Calibri" w:hAnsi="Calibri"/>
        <w:sz w:val="18"/>
        <w:szCs w:val="18"/>
      </w:rPr>
      <w:t xml:space="preserve"> </w:t>
    </w:r>
    <w:r w:rsidR="00A007BF" w:rsidRPr="00A007BF">
      <w:rPr>
        <w:rFonts w:ascii="Calibri" w:hAnsi="Calibri"/>
        <w:sz w:val="18"/>
        <w:szCs w:val="18"/>
      </w:rPr>
      <w:t xml:space="preserve"> ai</w:t>
    </w:r>
    <w:proofErr w:type="gramEnd"/>
    <w:r w:rsidR="00A007BF" w:rsidRPr="00A007BF">
      <w:rPr>
        <w:rFonts w:ascii="Calibri" w:hAnsi="Calibri"/>
        <w:sz w:val="18"/>
        <w:szCs w:val="18"/>
      </w:rPr>
      <w:t xml:space="preserve"> sensi dell’art. 36 co. </w:t>
    </w:r>
    <w:r>
      <w:rPr>
        <w:rFonts w:ascii="Calibri" w:hAnsi="Calibri"/>
        <w:sz w:val="18"/>
        <w:szCs w:val="18"/>
      </w:rPr>
      <w:t>2</w:t>
    </w:r>
    <w:r w:rsidR="00A007BF" w:rsidRPr="00A007BF">
      <w:rPr>
        <w:rFonts w:ascii="Calibri" w:hAnsi="Calibri"/>
        <w:sz w:val="18"/>
        <w:szCs w:val="18"/>
      </w:rPr>
      <w:t xml:space="preserve"> </w:t>
    </w:r>
    <w:proofErr w:type="spellStart"/>
    <w:r w:rsidR="00A007BF" w:rsidRPr="00A007BF">
      <w:rPr>
        <w:rFonts w:ascii="Calibri" w:hAnsi="Calibri"/>
        <w:sz w:val="18"/>
        <w:szCs w:val="18"/>
      </w:rPr>
      <w:t>lett</w:t>
    </w:r>
    <w:proofErr w:type="spellEnd"/>
    <w:r w:rsidR="00A007BF" w:rsidRPr="00A007BF">
      <w:rPr>
        <w:rFonts w:ascii="Calibri" w:hAnsi="Calibri"/>
        <w:sz w:val="18"/>
        <w:szCs w:val="18"/>
      </w:rPr>
      <w:t xml:space="preserve">. </w:t>
    </w:r>
    <w:r>
      <w:rPr>
        <w:rFonts w:ascii="Calibri" w:hAnsi="Calibri"/>
        <w:sz w:val="18"/>
        <w:szCs w:val="18"/>
      </w:rPr>
      <w:t>2</w:t>
    </w:r>
    <w:r w:rsidR="00A007BF" w:rsidRPr="00A007BF">
      <w:rPr>
        <w:rFonts w:ascii="Calibri" w:hAnsi="Calibri"/>
        <w:sz w:val="18"/>
        <w:szCs w:val="18"/>
      </w:rPr>
      <w:t>) D.lgs. 50/2016 per</w:t>
    </w:r>
    <w:r>
      <w:rPr>
        <w:rFonts w:ascii="Calibri" w:hAnsi="Calibri"/>
        <w:sz w:val="18"/>
        <w:szCs w:val="18"/>
      </w:rPr>
      <w:t xml:space="preserve"> l’a</w:t>
    </w:r>
    <w:r w:rsidRPr="00EC7C9A">
      <w:rPr>
        <w:rFonts w:ascii="Calibri" w:hAnsi="Calibri"/>
        <w:sz w:val="18"/>
        <w:szCs w:val="18"/>
      </w:rPr>
      <w:t>cquisizione di Tablet Microsoft Surface e accessori</w:t>
    </w:r>
    <w:r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B6918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1624F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EC7C9A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2B5F0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2020-02-19T10:01:00Z</dcterms:modified>
</cp:coreProperties>
</file>